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C902" w14:textId="268269AB" w:rsidR="006D03BF" w:rsidRDefault="00B31E9D" w:rsidP="006D03BF">
      <w:pPr>
        <w:spacing w:after="120" w:line="240" w:lineRule="auto"/>
        <w:jc w:val="both"/>
        <w:rPr>
          <w:i/>
        </w:rPr>
      </w:pPr>
      <w:r>
        <w:rPr>
          <w:noProof/>
          <w:lang w:eastAsia="fr-FR"/>
        </w:rPr>
        <mc:AlternateContent>
          <mc:Choice Requires="wps">
            <w:drawing>
              <wp:anchor distT="0" distB="0" distL="114300" distR="114300" simplePos="0" relativeHeight="251661312" behindDoc="0" locked="0" layoutInCell="1" allowOverlap="1" wp14:anchorId="54E95D68" wp14:editId="4733BA64">
                <wp:simplePos x="0" y="0"/>
                <wp:positionH relativeFrom="column">
                  <wp:posOffset>2102485</wp:posOffset>
                </wp:positionH>
                <wp:positionV relativeFrom="paragraph">
                  <wp:posOffset>-198755</wp:posOffset>
                </wp:positionV>
                <wp:extent cx="2095500" cy="8445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44550"/>
                        </a:xfrm>
                        <a:prstGeom prst="rect">
                          <a:avLst/>
                        </a:prstGeom>
                        <a:noFill/>
                        <a:ln w="9525">
                          <a:noFill/>
                          <a:miter lim="800000"/>
                          <a:headEnd/>
                          <a:tailEnd/>
                        </a:ln>
                      </wps:spPr>
                      <wps:txbx>
                        <w:txbxContent>
                          <w:p w14:paraId="79E4B198" w14:textId="77777777" w:rsidR="006D03BF" w:rsidRPr="006D03BF" w:rsidRDefault="006D03BF" w:rsidP="006D03BF">
                            <w:pPr>
                              <w:jc w:val="center"/>
                              <w:rPr>
                                <w:b/>
                                <w:i/>
                                <w:sz w:val="28"/>
                              </w:rPr>
                            </w:pPr>
                            <w:r w:rsidRPr="006D03BF">
                              <w:rPr>
                                <w:b/>
                                <w:i/>
                                <w:sz w:val="28"/>
                              </w:rPr>
                              <w:t>Offre de stage M</w:t>
                            </w:r>
                            <w:r>
                              <w:rPr>
                                <w:b/>
                                <w:i/>
                                <w:sz w:val="28"/>
                              </w:rPr>
                              <w:t xml:space="preserve">aster </w:t>
                            </w:r>
                            <w:r w:rsidRPr="006D03BF">
                              <w:rPr>
                                <w:b/>
                                <w:i/>
                                <w:sz w:val="28"/>
                              </w:rPr>
                              <w:t>2</w:t>
                            </w:r>
                          </w:p>
                          <w:p w14:paraId="557E0BA7" w14:textId="77777777" w:rsidR="006D03BF" w:rsidRPr="006D03BF" w:rsidRDefault="001D73F6" w:rsidP="006D03BF">
                            <w:pPr>
                              <w:jc w:val="center"/>
                              <w:rPr>
                                <w:b/>
                                <w:sz w:val="28"/>
                              </w:rPr>
                            </w:pPr>
                            <w:r>
                              <w:rPr>
                                <w:b/>
                                <w:i/>
                                <w:sz w:val="28"/>
                              </w:rPr>
                              <w:t>Printemps 2018</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4E95D68" id="_x0000_t202" coordsize="21600,21600" o:spt="202" path="m,l,21600r21600,l21600,xe">
                <v:stroke joinstyle="miter"/>
                <v:path gradientshapeok="t" o:connecttype="rect"/>
              </v:shapetype>
              <v:shape id="Zone de texte 2" o:spid="_x0000_s1026" type="#_x0000_t202" style="position:absolute;left:0;text-align:left;margin-left:165.55pt;margin-top:-15.65pt;width:165pt;height:6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" filled="f" stroked="f">
                <v:textbox style="mso-fit-shape-to-text:t">
                  <w:txbxContent>
                    <w:p w14:paraId="79E4B198" w14:textId="77777777" w:rsidR="006D03BF" w:rsidRPr="006D03BF" w:rsidRDefault="006D03BF" w:rsidP="006D03BF">
                      <w:pPr>
                        <w:jc w:val="center"/>
                        <w:rPr>
                          <w:b/>
                          <w:i/>
                          <w:sz w:val="28"/>
                        </w:rPr>
                      </w:pPr>
                      <w:r w:rsidRPr="006D03BF">
                        <w:rPr>
                          <w:b/>
                          <w:i/>
                          <w:sz w:val="28"/>
                        </w:rPr>
                        <w:t>Offre de stage M</w:t>
                      </w:r>
                      <w:r>
                        <w:rPr>
                          <w:b/>
                          <w:i/>
                          <w:sz w:val="28"/>
                        </w:rPr>
                        <w:t xml:space="preserve">aster </w:t>
                      </w:r>
                      <w:r w:rsidRPr="006D03BF">
                        <w:rPr>
                          <w:b/>
                          <w:i/>
                          <w:sz w:val="28"/>
                        </w:rPr>
                        <w:t>2</w:t>
                      </w:r>
                    </w:p>
                    <w:p w14:paraId="557E0BA7" w14:textId="77777777" w:rsidR="006D03BF" w:rsidRPr="006D03BF" w:rsidRDefault="001D73F6" w:rsidP="006D03BF">
                      <w:pPr>
                        <w:jc w:val="center"/>
                        <w:rPr>
                          <w:b/>
                          <w:sz w:val="28"/>
                        </w:rPr>
                      </w:pPr>
                      <w:r>
                        <w:rPr>
                          <w:b/>
                          <w:i/>
                          <w:sz w:val="28"/>
                        </w:rPr>
                        <w:t>Printemps 2018</w:t>
                      </w:r>
                    </w:p>
                  </w:txbxContent>
                </v:textbox>
              </v:shape>
            </w:pict>
          </mc:Fallback>
        </mc:AlternateContent>
      </w:r>
      <w:r w:rsidR="006D03BF" w:rsidRPr="006D03BF">
        <w:rPr>
          <w:i/>
          <w:noProof/>
          <w:lang w:eastAsia="fr-FR"/>
        </w:rPr>
        <w:drawing>
          <wp:anchor distT="0" distB="0" distL="114300" distR="114300" simplePos="0" relativeHeight="251658240" behindDoc="0" locked="0" layoutInCell="1" allowOverlap="1" wp14:anchorId="17B15219" wp14:editId="08A75177">
            <wp:simplePos x="0" y="0"/>
            <wp:positionH relativeFrom="column">
              <wp:posOffset>5069840</wp:posOffset>
            </wp:positionH>
            <wp:positionV relativeFrom="paragraph">
              <wp:posOffset>-311785</wp:posOffset>
            </wp:positionV>
            <wp:extent cx="942975" cy="908050"/>
            <wp:effectExtent l="0" t="0" r="9525" b="635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908050"/>
                    </a:xfrm>
                    <a:prstGeom prst="rect">
                      <a:avLst/>
                    </a:prstGeom>
                  </pic:spPr>
                </pic:pic>
              </a:graphicData>
            </a:graphic>
          </wp:anchor>
        </w:drawing>
      </w:r>
      <w:r w:rsidR="006D03BF" w:rsidRPr="006D03BF">
        <w:rPr>
          <w:i/>
          <w:noProof/>
          <w:lang w:eastAsia="fr-FR"/>
        </w:rPr>
        <w:drawing>
          <wp:anchor distT="0" distB="0" distL="114300" distR="114300" simplePos="0" relativeHeight="251659264" behindDoc="0" locked="0" layoutInCell="1" allowOverlap="1" wp14:anchorId="15ED078B" wp14:editId="414713A5">
            <wp:simplePos x="0" y="0"/>
            <wp:positionH relativeFrom="column">
              <wp:posOffset>-76835</wp:posOffset>
            </wp:positionH>
            <wp:positionV relativeFrom="paragraph">
              <wp:posOffset>-358775</wp:posOffset>
            </wp:positionV>
            <wp:extent cx="1120140" cy="1097280"/>
            <wp:effectExtent l="0" t="0" r="3810" b="7620"/>
            <wp:wrapNone/>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6" cstate="print">
                      <a:extLst>
                        <a:ext uri="{28A0092B-C50C-407E-A947-70E740481C1C}">
                          <a14:useLocalDpi xmlns:a14="http://schemas.microsoft.com/office/drawing/2010/main" val="0"/>
                        </a:ext>
                      </a:extLst>
                    </a:blip>
                    <a:srcRect l="9259" b="11111"/>
                    <a:stretch/>
                  </pic:blipFill>
                  <pic:spPr bwMode="auto">
                    <a:xfrm>
                      <a:off x="0" y="0"/>
                      <a:ext cx="1120140" cy="1097280"/>
                    </a:xfrm>
                    <a:prstGeom prst="rect">
                      <a:avLst/>
                    </a:prstGeom>
                    <a:ln>
                      <a:noFill/>
                    </a:ln>
                    <a:extLst>
                      <a:ext uri="{53640926-AAD7-44D8-BBD7-CCE9431645EC}">
                        <a14:shadowObscured xmlns:a14="http://schemas.microsoft.com/office/drawing/2010/main"/>
                      </a:ext>
                    </a:extLst>
                  </pic:spPr>
                </pic:pic>
              </a:graphicData>
            </a:graphic>
          </wp:anchor>
        </w:drawing>
      </w:r>
    </w:p>
    <w:p w14:paraId="62DD25CB" w14:textId="77777777" w:rsidR="006D03BF" w:rsidRDefault="006D03BF" w:rsidP="006D03BF">
      <w:pPr>
        <w:spacing w:after="120" w:line="240" w:lineRule="auto"/>
        <w:jc w:val="both"/>
        <w:rPr>
          <w:i/>
        </w:rPr>
      </w:pPr>
    </w:p>
    <w:p w14:paraId="58FFD54E" w14:textId="77777777" w:rsidR="006D03BF" w:rsidRDefault="006D03BF" w:rsidP="006D03BF">
      <w:pPr>
        <w:spacing w:after="120" w:line="240" w:lineRule="auto"/>
        <w:jc w:val="both"/>
        <w:rPr>
          <w:i/>
        </w:rPr>
      </w:pPr>
    </w:p>
    <w:p w14:paraId="69A6F523" w14:textId="77777777" w:rsidR="006D03BF" w:rsidRDefault="006D03BF" w:rsidP="006D03BF">
      <w:pPr>
        <w:spacing w:after="120" w:line="240" w:lineRule="auto"/>
        <w:jc w:val="both"/>
      </w:pPr>
    </w:p>
    <w:p w14:paraId="6FAE166F" w14:textId="6B57F60E" w:rsidR="009922E4" w:rsidRDefault="009922E4" w:rsidP="006D03BF">
      <w:pPr>
        <w:spacing w:after="120" w:line="240" w:lineRule="auto"/>
        <w:jc w:val="center"/>
        <w:rPr>
          <w:b/>
          <w:sz w:val="32"/>
          <w:szCs w:val="28"/>
        </w:rPr>
      </w:pPr>
      <w:r>
        <w:rPr>
          <w:b/>
          <w:sz w:val="32"/>
          <w:szCs w:val="28"/>
        </w:rPr>
        <w:t>Caractériser les logiques d’approvisionnement des commerces alimentaires à Caen</w:t>
      </w:r>
      <w:r w:rsidR="00BF3B87">
        <w:rPr>
          <w:b/>
          <w:sz w:val="32"/>
          <w:szCs w:val="28"/>
        </w:rPr>
        <w:t xml:space="preserve"> et</w:t>
      </w:r>
      <w:r>
        <w:rPr>
          <w:b/>
          <w:sz w:val="32"/>
          <w:szCs w:val="28"/>
        </w:rPr>
        <w:t xml:space="preserve"> Nantes,</w:t>
      </w:r>
    </w:p>
    <w:p w14:paraId="45173DD2" w14:textId="4B329C96" w:rsidR="006D03BF" w:rsidRPr="006D03BF" w:rsidRDefault="009922E4" w:rsidP="006D03BF">
      <w:pPr>
        <w:spacing w:after="120" w:line="240" w:lineRule="auto"/>
        <w:jc w:val="center"/>
        <w:rPr>
          <w:b/>
          <w:sz w:val="32"/>
          <w:szCs w:val="28"/>
        </w:rPr>
      </w:pPr>
      <w:proofErr w:type="gramStart"/>
      <w:r>
        <w:rPr>
          <w:b/>
          <w:sz w:val="32"/>
          <w:szCs w:val="28"/>
        </w:rPr>
        <w:t>en</w:t>
      </w:r>
      <w:proofErr w:type="gramEnd"/>
      <w:r>
        <w:rPr>
          <w:b/>
          <w:sz w:val="32"/>
          <w:szCs w:val="28"/>
        </w:rPr>
        <w:t xml:space="preserve"> particulier à l’égard des produits locaux et durables</w:t>
      </w:r>
    </w:p>
    <w:p w14:paraId="27AB6FAA" w14:textId="77777777" w:rsidR="006D03BF" w:rsidRDefault="006D03BF" w:rsidP="006D03BF">
      <w:pPr>
        <w:spacing w:after="120" w:line="240" w:lineRule="auto"/>
        <w:jc w:val="both"/>
      </w:pPr>
    </w:p>
    <w:p w14:paraId="76E7A672" w14:textId="77777777" w:rsidR="006D03BF" w:rsidRPr="006D03BF" w:rsidRDefault="006D03BF" w:rsidP="006D03BF">
      <w:pPr>
        <w:spacing w:after="120" w:line="240" w:lineRule="auto"/>
        <w:jc w:val="both"/>
        <w:rPr>
          <w:b/>
        </w:rPr>
      </w:pPr>
      <w:r w:rsidRPr="006D03BF">
        <w:rPr>
          <w:b/>
        </w:rPr>
        <w:t>Contexte du stage</w:t>
      </w:r>
    </w:p>
    <w:p w14:paraId="17215EFE" w14:textId="77777777" w:rsidR="006B19DF" w:rsidRDefault="006B19DF" w:rsidP="006D03BF">
      <w:pPr>
        <w:spacing w:after="120" w:line="240" w:lineRule="auto"/>
        <w:jc w:val="both"/>
      </w:pPr>
    </w:p>
    <w:p w14:paraId="2FE94D84" w14:textId="4A757549" w:rsidR="006D03BF" w:rsidRDefault="006D03BF" w:rsidP="006D03BF">
      <w:pPr>
        <w:spacing w:after="120" w:line="240" w:lineRule="auto"/>
        <w:jc w:val="both"/>
      </w:pPr>
      <w:r>
        <w:t>Le projet de recherche FRUGAL (formes urbaines et gouvernance alimentaire) porté par des laboratoires scientifiques du Grand Ouest (UMR ESO) et de Rhône Alpes (UMR PACTE) ainsi que l'association</w:t>
      </w:r>
      <w:proofErr w:type="gramStart"/>
      <w:r>
        <w:t xml:space="preserve"> «Terres</w:t>
      </w:r>
      <w:proofErr w:type="gramEnd"/>
      <w:r>
        <w:t xml:space="preserve"> en Villes», réseau national de grandes agglomérations et métropoles françaises mobilisées autour du maintien et du développement de leur agriculture urbaine et péri-urbaine. Il est financé dans le cadre du programme PSDR 4 (Pour et Sur le Développement Régional) supporté par l’INRA, l’IRSTEA et les Conseils Régionaux. Le projet FRUGAL est centré sur l’analyse des enjeux systémiques liés à l’approvisionnement alimentaire de métropoles du Grand Ouest français et de la région Rhône-Alpes. Dans un contexte de crises récurrentes (économique, sanitaire, foncière, etc.), le parti-pris est celui d’une autonomie alimentaire accrue dans une perspective de villes-territoire post-carbone et de meilleure valorisation économique et sociale des ressources de ces territoires.</w:t>
      </w:r>
    </w:p>
    <w:p w14:paraId="244F7C39" w14:textId="77777777" w:rsidR="006D03BF" w:rsidRDefault="006D03BF" w:rsidP="006D03BF">
      <w:pPr>
        <w:spacing w:after="120" w:line="240" w:lineRule="auto"/>
        <w:jc w:val="both"/>
      </w:pPr>
      <w:r>
        <w:t>Les terrains suivants ont été retenus pour l’application des recherches : Caen, Rennes, Lorient, Nantes, Angers, et Poitiers, et plus ponctuellement Alençon et La Rochelle en Grand Ouest ; métropole Lyon-Saint-Étienne et Grenoble, avec mise en perspective avec la situation du Grand-Genève en Rhône-Alpes.</w:t>
      </w:r>
    </w:p>
    <w:p w14:paraId="185D6430" w14:textId="77777777" w:rsidR="006D03BF" w:rsidRDefault="006D03BF" w:rsidP="006D03BF">
      <w:pPr>
        <w:spacing w:after="120" w:line="240" w:lineRule="auto"/>
        <w:jc w:val="both"/>
      </w:pPr>
      <w:r>
        <w:t xml:space="preserve">Le projet articule quatre volets de recherche (VR), associés à un volet de valorisation auprès des acteurs de la société civile correspondant à chacun </w:t>
      </w:r>
      <w:proofErr w:type="gramStart"/>
      <w:r>
        <w:t>des  thèmes</w:t>
      </w:r>
      <w:proofErr w:type="gramEnd"/>
      <w:r>
        <w:t xml:space="preserve"> :</w:t>
      </w:r>
    </w:p>
    <w:p w14:paraId="51D931DF" w14:textId="77777777" w:rsidR="006D03BF" w:rsidRDefault="006D03BF" w:rsidP="006D03BF">
      <w:pPr>
        <w:spacing w:after="120" w:line="240" w:lineRule="auto"/>
        <w:jc w:val="both"/>
      </w:pPr>
      <w:r>
        <w:t>- Le VR1 « Flux » analyse les flux alimentaires de chaque terrain, de la production locale aux volumes consommés, en passant par les aspects de transformation et de logistique. Structurés autour de l’économie et de la géographie, les travaux visent à cerner d’abord la réalité actuelle de ces flux pour pouvoir, dans un second temps, proposer des volets prospectifs concernant les adaptations à imaginer pour aboutir à un métabolisme urbain plus performant.</w:t>
      </w:r>
    </w:p>
    <w:p w14:paraId="145B06D7" w14:textId="77777777" w:rsidR="006D03BF" w:rsidRDefault="006D03BF" w:rsidP="006D03BF">
      <w:pPr>
        <w:spacing w:after="120" w:line="240" w:lineRule="auto"/>
        <w:jc w:val="both"/>
      </w:pPr>
      <w:r>
        <w:t>- Le VR2 « Acteurs et modalités de gouvernance » vise la description et l’analyse des dispositifs actuels de l’action publique territoriale, tout en ciblant des études de cas innovants dans la perspective d’identifier leurs caractéristiques et les conditions de leur transférabilité. Ce VR envisage aussi les enjeux de démocratie alimentaire i.e. les conditions économiques, politiques et sociales permettant l’accès de toutes les catégories de population à une alimentation saine localisée et de qualité.</w:t>
      </w:r>
    </w:p>
    <w:p w14:paraId="03221CE2" w14:textId="77777777" w:rsidR="006D03BF" w:rsidRDefault="006D03BF" w:rsidP="006D03BF">
      <w:pPr>
        <w:spacing w:after="120" w:line="240" w:lineRule="auto"/>
        <w:jc w:val="both"/>
      </w:pPr>
      <w:r>
        <w:t>- Le VR3 « Formes » hybride des approches d’urbanisme et d’agronomie à des injonctions spatiales. Il interroge les modalités de construction de la ville, d’hybridation agri-urbaine ainsi que d’allocation et de gestion du foncier. Il s’intéresse aux systèmes de production agricole les plus propices au renforcement de l’autonomie alimentaire métropolitaine.</w:t>
      </w:r>
    </w:p>
    <w:p w14:paraId="4EBAB51C" w14:textId="77777777" w:rsidR="006D03BF" w:rsidRDefault="006D03BF" w:rsidP="006D03BF">
      <w:pPr>
        <w:spacing w:after="120" w:line="240" w:lineRule="auto"/>
        <w:jc w:val="both"/>
      </w:pPr>
      <w:r>
        <w:t>- Le VR4 « Systèmes », interdisciplinaire, a pour fonction de mettre en lien l’ensemble des éléments d’analyse et résultats progressivement rassemblés dans les VR1, VR2 et VR3, de manière à offrir une lecture d’ensemble des conditions de relocalisation spatiale et de reconnexion économique et sociale des systèmes alimentaires des métropoles étudiées.</w:t>
      </w:r>
    </w:p>
    <w:p w14:paraId="6BC2D70D" w14:textId="77777777" w:rsidR="006D03BF" w:rsidRDefault="006D03BF" w:rsidP="006D03BF">
      <w:pPr>
        <w:spacing w:after="120" w:line="240" w:lineRule="auto"/>
        <w:jc w:val="both"/>
      </w:pPr>
    </w:p>
    <w:p w14:paraId="346A3939" w14:textId="77777777" w:rsidR="006B19DF" w:rsidRDefault="006B19DF" w:rsidP="006D03BF">
      <w:pPr>
        <w:spacing w:after="120" w:line="240" w:lineRule="auto"/>
        <w:jc w:val="both"/>
        <w:rPr>
          <w:b/>
        </w:rPr>
      </w:pPr>
    </w:p>
    <w:p w14:paraId="2CC10370" w14:textId="6A221339" w:rsidR="006D03BF" w:rsidRPr="006D03BF" w:rsidRDefault="006D03BF" w:rsidP="006D03BF">
      <w:pPr>
        <w:spacing w:after="120" w:line="240" w:lineRule="auto"/>
        <w:jc w:val="both"/>
        <w:rPr>
          <w:b/>
        </w:rPr>
      </w:pPr>
      <w:r w:rsidRPr="006D03BF">
        <w:rPr>
          <w:b/>
        </w:rPr>
        <w:lastRenderedPageBreak/>
        <w:t>Description du stage</w:t>
      </w:r>
    </w:p>
    <w:p w14:paraId="03ADA0F4" w14:textId="2618481C" w:rsidR="006D03BF" w:rsidRDefault="006D03BF" w:rsidP="006D03BF">
      <w:pPr>
        <w:spacing w:after="120" w:line="240" w:lineRule="auto"/>
        <w:jc w:val="both"/>
      </w:pPr>
      <w:r>
        <w:t xml:space="preserve">Le programme FRUGAL ayant été lancé au mois de décembre 2015, un stage est proposé dans le cadre du </w:t>
      </w:r>
      <w:r w:rsidR="009922E4">
        <w:t>VR4</w:t>
      </w:r>
      <w:r>
        <w:t>. En complémen</w:t>
      </w:r>
      <w:r w:rsidR="00754062">
        <w:t xml:space="preserve">t des travaux conduits durant les </w:t>
      </w:r>
      <w:r>
        <w:t>année</w:t>
      </w:r>
      <w:r w:rsidR="00754062">
        <w:t>s</w:t>
      </w:r>
      <w:r>
        <w:t xml:space="preserve"> 2016</w:t>
      </w:r>
      <w:r w:rsidR="00754062">
        <w:t xml:space="preserve"> et 2017</w:t>
      </w:r>
      <w:r>
        <w:t>,</w:t>
      </w:r>
      <w:r w:rsidR="00497095">
        <w:t xml:space="preserve"> ce stage concerne le commerce alimentaire. Les travaux conduits durant ce dernier seront principalement appliqués aux agglomérations de Caen et </w:t>
      </w:r>
      <w:r w:rsidR="009922E4">
        <w:t>Nantes, avec des compléments de données éventuellement collectées à Rennes</w:t>
      </w:r>
      <w:r w:rsidR="00497095">
        <w:t xml:space="preserve">. L'objectif de ce travail est de permettre </w:t>
      </w:r>
      <w:r w:rsidR="009922E4">
        <w:t>d’amorcer une approche systémique en vue du VR4</w:t>
      </w:r>
      <w:r w:rsidR="00497095">
        <w:t xml:space="preserve">, en se focalisant sur de la caractérisation des </w:t>
      </w:r>
      <w:r w:rsidR="009922E4">
        <w:t>logiques d’approvisionnement des commerces alimentaires (commerces et restaurants)</w:t>
      </w:r>
      <w:r>
        <w:t xml:space="preserve">. Il sera encadré par </w:t>
      </w:r>
      <w:r w:rsidR="009922E4" w:rsidRPr="006B19DF">
        <w:t xml:space="preserve">Maxime Marie et Christine </w:t>
      </w:r>
      <w:proofErr w:type="spellStart"/>
      <w:r w:rsidR="009922E4" w:rsidRPr="006B19DF">
        <w:t>Margetic</w:t>
      </w:r>
      <w:proofErr w:type="spellEnd"/>
      <w:r w:rsidR="009922E4" w:rsidRPr="006B19DF">
        <w:t xml:space="preserve"> </w:t>
      </w:r>
      <w:r w:rsidR="00754062" w:rsidRPr="006B19DF">
        <w:t>(</w:t>
      </w:r>
      <w:r w:rsidRPr="006B19DF">
        <w:t>UMR ESO 6590 CNRS).</w:t>
      </w:r>
      <w:r>
        <w:t xml:space="preserve"> </w:t>
      </w:r>
    </w:p>
    <w:p w14:paraId="37046C22" w14:textId="77777777" w:rsidR="00754062" w:rsidRDefault="00754062" w:rsidP="006D03BF">
      <w:pPr>
        <w:spacing w:after="120" w:line="240" w:lineRule="auto"/>
        <w:jc w:val="both"/>
      </w:pPr>
    </w:p>
    <w:p w14:paraId="3FB536BC" w14:textId="00D1A4A1" w:rsidR="0038669F" w:rsidRPr="006B19DF" w:rsidRDefault="0038669F" w:rsidP="006D03BF">
      <w:pPr>
        <w:spacing w:after="120" w:line="240" w:lineRule="auto"/>
        <w:jc w:val="both"/>
      </w:pPr>
      <w:r w:rsidRPr="006B19DF">
        <w:t xml:space="preserve">Le stage cherchera à </w:t>
      </w:r>
      <w:r w:rsidRPr="006B19DF">
        <w:rPr>
          <w:b/>
        </w:rPr>
        <w:t>informer la question suivante</w:t>
      </w:r>
      <w:r w:rsidRPr="006B19DF">
        <w:t xml:space="preserve"> : </w:t>
      </w:r>
      <w:r w:rsidR="009922E4" w:rsidRPr="006B19DF">
        <w:t>Comment se caractérisent les stratégies d’approvisionnement des commerces alimentaires privés (magasins, restaurat</w:t>
      </w:r>
      <w:r w:rsidR="00BF3B87" w:rsidRPr="006B19DF">
        <w:t>ion non-collective</w:t>
      </w:r>
      <w:r w:rsidR="009922E4" w:rsidRPr="006B19DF">
        <w:t>) dans les aires urbaines de Caen</w:t>
      </w:r>
      <w:r w:rsidR="00BF3B87" w:rsidRPr="006B19DF">
        <w:t xml:space="preserve"> et</w:t>
      </w:r>
      <w:r w:rsidR="009922E4" w:rsidRPr="006B19DF">
        <w:t xml:space="preserve"> Nantes </w:t>
      </w:r>
      <w:r w:rsidR="00BF3B87" w:rsidRPr="006B19DF">
        <w:t>(</w:t>
      </w:r>
      <w:r w:rsidR="009922E4" w:rsidRPr="006B19DF">
        <w:t>éventuellement Rennes</w:t>
      </w:r>
      <w:r w:rsidR="00BF3B87" w:rsidRPr="006B19DF">
        <w:t>).</w:t>
      </w:r>
      <w:r w:rsidR="009922E4" w:rsidRPr="006B19DF">
        <w:t xml:space="preserve"> En particulier, comment se caractérisent ces stratégies à l’égard des produits dits « locaux et durables » produits sur le territoire ?</w:t>
      </w:r>
      <w:r w:rsidR="00BF3B87" w:rsidRPr="006B19DF">
        <w:t xml:space="preserve"> </w:t>
      </w:r>
      <w:r w:rsidR="009922E4" w:rsidRPr="006B19DF">
        <w:t xml:space="preserve">Quelles sont les liens entre ces stratégies et </w:t>
      </w:r>
      <w:r w:rsidR="00BF3B87" w:rsidRPr="006B19DF">
        <w:t xml:space="preserve">la localisation des commerces alimentaires ? Quels sont les enjeux fonciers liés au développement des commerces alimentaires </w:t>
      </w:r>
      <w:r w:rsidR="009922E4" w:rsidRPr="006B19DF">
        <w:t>dans les aires urbaines concernées ? Quelles évolutions sont à l’œuvre ?</w:t>
      </w:r>
    </w:p>
    <w:p w14:paraId="260190BB" w14:textId="77777777" w:rsidR="0038669F" w:rsidRDefault="0038669F" w:rsidP="006D03BF">
      <w:pPr>
        <w:spacing w:after="120" w:line="240" w:lineRule="auto"/>
        <w:jc w:val="both"/>
      </w:pPr>
    </w:p>
    <w:p w14:paraId="251A25E2" w14:textId="736CFC2A" w:rsidR="006D03BF" w:rsidRDefault="0038669F" w:rsidP="006D03BF">
      <w:pPr>
        <w:spacing w:after="120" w:line="240" w:lineRule="auto"/>
        <w:jc w:val="both"/>
      </w:pPr>
      <w:r>
        <w:t>Le stage pourra s’appuyer sur des données déjà disponibles concernant :</w:t>
      </w:r>
    </w:p>
    <w:p w14:paraId="772C21AB" w14:textId="3712C4CE" w:rsidR="0038669F" w:rsidRDefault="00754062" w:rsidP="00413483">
      <w:pPr>
        <w:spacing w:after="120" w:line="240" w:lineRule="auto"/>
        <w:jc w:val="both"/>
      </w:pPr>
      <w:r>
        <w:t xml:space="preserve">- </w:t>
      </w:r>
      <w:r w:rsidR="0038669F">
        <w:t>La c</w:t>
      </w:r>
      <w:r>
        <w:t>artographie des lieux de commerces alimentaires (selon une typologie : petit commerce, grandes surfaces, etc.) et de restauration non-collective (restauration traditionnelle, restauration rapide, restauration ambulante)</w:t>
      </w:r>
    </w:p>
    <w:p w14:paraId="7314A3C4" w14:textId="4944977D" w:rsidR="00754062" w:rsidRDefault="0038669F" w:rsidP="00413483">
      <w:pPr>
        <w:spacing w:after="120" w:line="240" w:lineRule="auto"/>
        <w:jc w:val="both"/>
      </w:pPr>
      <w:r>
        <w:t xml:space="preserve">- </w:t>
      </w:r>
      <w:r w:rsidR="00BF3B87" w:rsidRPr="006B19DF">
        <w:t>Les systèmes d’approvisionnement et l</w:t>
      </w:r>
      <w:r w:rsidRPr="006B19DF">
        <w:t xml:space="preserve">a </w:t>
      </w:r>
      <w:r>
        <w:t>proportion d’offre alimentaire dite « durable et locale » dans ces différents commerce</w:t>
      </w:r>
      <w:r w:rsidR="00BF3B87">
        <w:t>s</w:t>
      </w:r>
    </w:p>
    <w:p w14:paraId="79DB7FC6" w14:textId="2DA59233" w:rsidR="00754062" w:rsidRDefault="00754062" w:rsidP="00413483">
      <w:pPr>
        <w:spacing w:after="120" w:line="240" w:lineRule="auto"/>
        <w:jc w:val="both"/>
      </w:pPr>
      <w:r>
        <w:t xml:space="preserve">- </w:t>
      </w:r>
      <w:r w:rsidR="0038669F">
        <w:t>L</w:t>
      </w:r>
      <w:r>
        <w:t xml:space="preserve">a morphologie sociale </w:t>
      </w:r>
      <w:r w:rsidR="0038669F">
        <w:t xml:space="preserve">dans les deux villes </w:t>
      </w:r>
      <w:r>
        <w:t xml:space="preserve">(revenus, âges, profil </w:t>
      </w:r>
      <w:r w:rsidR="00BF3B87">
        <w:t>familial</w:t>
      </w:r>
      <w:r>
        <w:t xml:space="preserve">, etc.) par </w:t>
      </w:r>
      <w:r w:rsidR="0038669F">
        <w:t xml:space="preserve">quartier </w:t>
      </w:r>
      <w:r>
        <w:t>et par IRIS</w:t>
      </w:r>
    </w:p>
    <w:p w14:paraId="74C1CC95" w14:textId="43E6726A" w:rsidR="00754062" w:rsidRDefault="00754062" w:rsidP="00413483">
      <w:pPr>
        <w:spacing w:after="120" w:line="240" w:lineRule="auto"/>
        <w:jc w:val="both"/>
      </w:pPr>
      <w:r>
        <w:t xml:space="preserve">- </w:t>
      </w:r>
      <w:r w:rsidR="0038669F">
        <w:t>La cartographie des voies de circulation</w:t>
      </w:r>
    </w:p>
    <w:p w14:paraId="26F3183C" w14:textId="140A9DBB" w:rsidR="006D03BF" w:rsidRDefault="003D0794" w:rsidP="006D03BF">
      <w:pPr>
        <w:spacing w:after="120" w:line="240" w:lineRule="auto"/>
        <w:jc w:val="both"/>
      </w:pPr>
      <w:r>
        <w:t>En parallèle de ce stage, un autre stagiaire travaillera à préciser les facteurs de décision publique et privée jouant dans l’implantation des commerces alimentaires : les données de ce second stage pourront alimenter progressivement les travaux de l’étudiant.</w:t>
      </w:r>
    </w:p>
    <w:p w14:paraId="56F57A21" w14:textId="4B598A06" w:rsidR="005657F3" w:rsidRDefault="005657F3" w:rsidP="006D03BF">
      <w:pPr>
        <w:spacing w:after="120" w:line="240" w:lineRule="auto"/>
        <w:jc w:val="both"/>
      </w:pPr>
      <w:r>
        <w:t xml:space="preserve">Le </w:t>
      </w:r>
      <w:r w:rsidR="00BF3B87">
        <w:t>stagiaire</w:t>
      </w:r>
      <w:r>
        <w:t xml:space="preserve"> procédera en </w:t>
      </w:r>
      <w:r w:rsidR="009922E4">
        <w:t>plusieurs</w:t>
      </w:r>
      <w:r>
        <w:t xml:space="preserve"> temps :</w:t>
      </w:r>
    </w:p>
    <w:p w14:paraId="225B3701" w14:textId="4510F653" w:rsidR="005657F3" w:rsidRDefault="005657F3" w:rsidP="006B19DF">
      <w:pPr>
        <w:pStyle w:val="Paragraphedeliste"/>
        <w:numPr>
          <w:ilvl w:val="0"/>
          <w:numId w:val="1"/>
        </w:numPr>
        <w:spacing w:after="120" w:line="240" w:lineRule="auto"/>
        <w:jc w:val="both"/>
      </w:pPr>
      <w:r>
        <w:t xml:space="preserve">Prise de connaissance des données </w:t>
      </w:r>
      <w:r w:rsidR="00BF3B87">
        <w:t>préexistantes</w:t>
      </w:r>
      <w:r>
        <w:t xml:space="preserve"> et finalisation de la </w:t>
      </w:r>
      <w:r w:rsidRPr="006B19DF">
        <w:rPr>
          <w:b/>
        </w:rPr>
        <w:t xml:space="preserve">problématisation </w:t>
      </w:r>
      <w:r>
        <w:t>du stage, avec le comité de pilotage du stage (chercheurs et acteurs locaux)</w:t>
      </w:r>
    </w:p>
    <w:p w14:paraId="2059F43C" w14:textId="6A1B498F" w:rsidR="005657F3" w:rsidRDefault="005657F3" w:rsidP="006B19DF">
      <w:pPr>
        <w:pStyle w:val="Paragraphedeliste"/>
        <w:numPr>
          <w:ilvl w:val="0"/>
          <w:numId w:val="1"/>
        </w:numPr>
        <w:spacing w:after="120" w:line="240" w:lineRule="auto"/>
        <w:jc w:val="both"/>
      </w:pPr>
      <w:r>
        <w:t>Une sy</w:t>
      </w:r>
      <w:r w:rsidR="00BF3B87">
        <w:t>n</w:t>
      </w:r>
      <w:r>
        <w:t xml:space="preserve">thèse de données existantes et </w:t>
      </w:r>
      <w:r w:rsidRPr="006B19DF">
        <w:rPr>
          <w:b/>
        </w:rPr>
        <w:t>collecte de données</w:t>
      </w:r>
      <w:r>
        <w:t xml:space="preserve"> complémentaires autour </w:t>
      </w:r>
      <w:r w:rsidR="009922E4">
        <w:t>de la question centrale du stage</w:t>
      </w:r>
    </w:p>
    <w:p w14:paraId="35EE12D6" w14:textId="542A99B2" w:rsidR="00B31E9D" w:rsidRDefault="00B31E9D" w:rsidP="006B19DF">
      <w:pPr>
        <w:pStyle w:val="Paragraphedeliste"/>
        <w:numPr>
          <w:ilvl w:val="0"/>
          <w:numId w:val="1"/>
        </w:numPr>
        <w:spacing w:after="120" w:line="240" w:lineRule="auto"/>
        <w:jc w:val="both"/>
      </w:pPr>
      <w:r>
        <w:t xml:space="preserve">Une </w:t>
      </w:r>
      <w:r w:rsidRPr="006B19DF">
        <w:rPr>
          <w:b/>
        </w:rPr>
        <w:t>synthèse de ces données</w:t>
      </w:r>
      <w:r>
        <w:t xml:space="preserve"> autour des aspects suivants :</w:t>
      </w:r>
    </w:p>
    <w:p w14:paraId="095565DA" w14:textId="36C6A871" w:rsidR="00B31E9D" w:rsidRDefault="00B31E9D" w:rsidP="006B19DF">
      <w:pPr>
        <w:pStyle w:val="Paragraphedeliste"/>
        <w:numPr>
          <w:ilvl w:val="1"/>
          <w:numId w:val="1"/>
        </w:numPr>
        <w:spacing w:after="120" w:line="240" w:lineRule="auto"/>
        <w:jc w:val="both"/>
      </w:pPr>
      <w:r>
        <w:t xml:space="preserve">Caractéristiques </w:t>
      </w:r>
      <w:r w:rsidRPr="006B19DF">
        <w:t>de</w:t>
      </w:r>
      <w:r w:rsidR="00BF3B87" w:rsidRPr="006B19DF">
        <w:t>s</w:t>
      </w:r>
      <w:r w:rsidRPr="006B19DF">
        <w:t xml:space="preserve"> ville</w:t>
      </w:r>
      <w:r w:rsidR="00BF3B87" w:rsidRPr="006B19DF">
        <w:t>s étudiées</w:t>
      </w:r>
      <w:r w:rsidRPr="006B19DF">
        <w:t xml:space="preserve"> </w:t>
      </w:r>
      <w:r>
        <w:t>en termes d’offre alimentaire, dont durable et locale : traits saillants, caractéristiques</w:t>
      </w:r>
    </w:p>
    <w:p w14:paraId="2C3101F6" w14:textId="3476AA10" w:rsidR="00B31E9D" w:rsidRDefault="009922E4" w:rsidP="006B19DF">
      <w:pPr>
        <w:pStyle w:val="Paragraphedeliste"/>
        <w:numPr>
          <w:ilvl w:val="1"/>
          <w:numId w:val="1"/>
        </w:numPr>
        <w:spacing w:after="120" w:line="240" w:lineRule="auto"/>
        <w:jc w:val="both"/>
      </w:pPr>
      <w:r>
        <w:t>Rôle des stratégies commerciales dans cette situation</w:t>
      </w:r>
    </w:p>
    <w:p w14:paraId="6F2502D2" w14:textId="77777777" w:rsidR="00B31E9D" w:rsidRDefault="00B31E9D" w:rsidP="006B19DF">
      <w:pPr>
        <w:pStyle w:val="Paragraphedeliste"/>
        <w:numPr>
          <w:ilvl w:val="0"/>
          <w:numId w:val="1"/>
        </w:numPr>
        <w:spacing w:after="120" w:line="240" w:lineRule="auto"/>
        <w:jc w:val="both"/>
      </w:pPr>
      <w:r>
        <w:t xml:space="preserve">Des éléments de discussion et de conclusion autour des axes suivants (retour sur la question </w:t>
      </w:r>
      <w:proofErr w:type="gramStart"/>
      <w:r>
        <w:t>principale</w:t>
      </w:r>
      <w:proofErr w:type="gramEnd"/>
      <w:r>
        <w:t xml:space="preserve"> du stage) :</w:t>
      </w:r>
    </w:p>
    <w:p w14:paraId="79EA24ED" w14:textId="7E38CC2A" w:rsidR="00B31E9D" w:rsidRDefault="00B31E9D" w:rsidP="006B19DF">
      <w:pPr>
        <w:pStyle w:val="Paragraphedeliste"/>
        <w:numPr>
          <w:ilvl w:val="1"/>
          <w:numId w:val="1"/>
        </w:numPr>
        <w:spacing w:after="120" w:line="240" w:lineRule="auto"/>
        <w:jc w:val="both"/>
      </w:pPr>
      <w:r>
        <w:t>Principales conséquences de cette situation sur les modalités d’accessibilité et de consommation alimentaire dans la ville, en particulier pour les produits durables et locaux</w:t>
      </w:r>
    </w:p>
    <w:p w14:paraId="26979501" w14:textId="77777777" w:rsidR="00B31E9D" w:rsidRDefault="00B31E9D" w:rsidP="006B19DF">
      <w:pPr>
        <w:pStyle w:val="Paragraphedeliste"/>
        <w:numPr>
          <w:ilvl w:val="1"/>
          <w:numId w:val="1"/>
        </w:numPr>
        <w:spacing w:after="120" w:line="240" w:lineRule="auto"/>
        <w:jc w:val="both"/>
      </w:pPr>
      <w:r>
        <w:t>Propositions en termes de politiques d’urbanisme, de politique économique et de politique sociale</w:t>
      </w:r>
    </w:p>
    <w:p w14:paraId="203C1969" w14:textId="77777777" w:rsidR="0038669F" w:rsidRDefault="0038669F" w:rsidP="006D03BF">
      <w:pPr>
        <w:spacing w:after="120" w:line="240" w:lineRule="auto"/>
        <w:jc w:val="both"/>
      </w:pPr>
    </w:p>
    <w:p w14:paraId="06BEFE14" w14:textId="5BC21A73" w:rsidR="006D03BF" w:rsidRPr="006D03BF" w:rsidRDefault="006B19DF" w:rsidP="006D03BF">
      <w:pPr>
        <w:spacing w:after="120" w:line="240" w:lineRule="auto"/>
        <w:jc w:val="both"/>
        <w:rPr>
          <w:b/>
        </w:rPr>
      </w:pPr>
      <w:bookmarkStart w:id="0" w:name="_GoBack"/>
      <w:bookmarkEnd w:id="0"/>
      <w:r>
        <w:rPr>
          <w:b/>
        </w:rPr>
        <w:t>Conditions</w:t>
      </w:r>
      <w:r w:rsidR="006D03BF" w:rsidRPr="006D03BF">
        <w:rPr>
          <w:b/>
        </w:rPr>
        <w:t xml:space="preserve"> du stage</w:t>
      </w:r>
    </w:p>
    <w:p w14:paraId="6825EC87" w14:textId="28A79CFA" w:rsidR="006D03BF" w:rsidRDefault="006D03BF" w:rsidP="006D03BF">
      <w:pPr>
        <w:spacing w:after="120" w:line="240" w:lineRule="auto"/>
        <w:jc w:val="both"/>
      </w:pPr>
      <w:r>
        <w:t xml:space="preserve">Niveau du stage : M2 en </w:t>
      </w:r>
      <w:r w:rsidR="0038669F">
        <w:t>sciences politiques, en sociologie ou</w:t>
      </w:r>
      <w:r w:rsidR="00BF3B87">
        <w:t xml:space="preserve"> </w:t>
      </w:r>
      <w:r w:rsidR="0038669F">
        <w:t xml:space="preserve">en </w:t>
      </w:r>
      <w:r>
        <w:t>géographie</w:t>
      </w:r>
      <w:r w:rsidR="0038669F">
        <w:t>. D</w:t>
      </w:r>
      <w:r>
        <w:t xml:space="preserve">es compétences sur les méthodes </w:t>
      </w:r>
      <w:r w:rsidR="005657F3">
        <w:t xml:space="preserve">d’enquêtes sont attendues, l’étudiant devra faire preuve d’une forte capacité de synthèse et de </w:t>
      </w:r>
      <w:r w:rsidR="005657F3">
        <w:lastRenderedPageBreak/>
        <w:t xml:space="preserve">problématisation. Une capacité d’approche des données </w:t>
      </w:r>
      <w:r>
        <w:t>quantitatives</w:t>
      </w:r>
      <w:r w:rsidR="005657F3">
        <w:t xml:space="preserve"> et cartographiques sera également </w:t>
      </w:r>
      <w:proofErr w:type="gramStart"/>
      <w:r w:rsidR="005657F3">
        <w:t>nécessaire..</w:t>
      </w:r>
      <w:proofErr w:type="gramEnd"/>
      <w:r w:rsidR="005657F3">
        <w:t xml:space="preserve"> D</w:t>
      </w:r>
      <w:r>
        <w:t xml:space="preserve">es connaissances sur </w:t>
      </w:r>
      <w:r w:rsidR="005657F3">
        <w:t xml:space="preserve">les politiques d’urbanisme et/ou sur </w:t>
      </w:r>
      <w:r>
        <w:t>l’alimentation des villes et/ou la logistique seront appréciées</w:t>
      </w:r>
    </w:p>
    <w:p w14:paraId="11EFD7C7" w14:textId="77777777" w:rsidR="006D03BF" w:rsidRDefault="006D03BF" w:rsidP="006D03BF">
      <w:pPr>
        <w:spacing w:after="120" w:line="240" w:lineRule="auto"/>
        <w:jc w:val="both"/>
      </w:pPr>
      <w:r>
        <w:t xml:space="preserve">Durée du stage : 6 mois, démarrant </w:t>
      </w:r>
      <w:r w:rsidR="00D03BA3">
        <w:t xml:space="preserve">au printemps </w:t>
      </w:r>
      <w:r>
        <w:t>2017</w:t>
      </w:r>
    </w:p>
    <w:p w14:paraId="3935B3E0" w14:textId="029A60DE" w:rsidR="006D03BF" w:rsidRDefault="006D03BF" w:rsidP="006D03BF">
      <w:pPr>
        <w:spacing w:after="120" w:line="240" w:lineRule="auto"/>
        <w:jc w:val="both"/>
      </w:pPr>
      <w:r>
        <w:t>Localisation : stage basé à</w:t>
      </w:r>
      <w:r w:rsidR="00754062">
        <w:t xml:space="preserve"> </w:t>
      </w:r>
      <w:r w:rsidR="009922E4">
        <w:t>Caen et Nantes</w:t>
      </w:r>
      <w:r w:rsidR="0038669F">
        <w:t xml:space="preserve"> avec une période de terrain </w:t>
      </w:r>
      <w:r w:rsidR="009922E4">
        <w:t>complémentaires à Rennes</w:t>
      </w:r>
      <w:r w:rsidR="0038669F">
        <w:t xml:space="preserve">, ainsi </w:t>
      </w:r>
      <w:proofErr w:type="gramStart"/>
      <w:r w:rsidR="0038669F">
        <w:t>que éventuellement</w:t>
      </w:r>
      <w:proofErr w:type="gramEnd"/>
      <w:r w:rsidR="0038669F">
        <w:t xml:space="preserve"> </w:t>
      </w:r>
      <w:r>
        <w:t xml:space="preserve">des déplacements </w:t>
      </w:r>
      <w:r w:rsidR="0038669F">
        <w:t xml:space="preserve">occasionnels </w:t>
      </w:r>
      <w:r>
        <w:t>auprès d’autres unités de recherche engagées dans FRUGAL</w:t>
      </w:r>
      <w:r w:rsidR="0038669F">
        <w:t xml:space="preserve"> selon les opportunités</w:t>
      </w:r>
      <w:r>
        <w:t xml:space="preserve"> </w:t>
      </w:r>
    </w:p>
    <w:p w14:paraId="5C427642" w14:textId="77777777" w:rsidR="00D03BA3" w:rsidRDefault="006D03BF" w:rsidP="006D03BF">
      <w:pPr>
        <w:spacing w:after="120" w:line="240" w:lineRule="auto"/>
        <w:jc w:val="both"/>
      </w:pPr>
      <w:r>
        <w:t>Montant</w:t>
      </w:r>
      <w:r w:rsidR="00D03BA3">
        <w:t xml:space="preserve"> de la</w:t>
      </w:r>
      <w:r w:rsidR="001D73F6">
        <w:t xml:space="preserve"> </w:t>
      </w:r>
      <w:r w:rsidR="00D03BA3">
        <w:t>g</w:t>
      </w:r>
      <w:r w:rsidR="00D03BA3" w:rsidRPr="00D03BA3">
        <w:t>ratification mensuelle selon réglementation en vigueur</w:t>
      </w:r>
    </w:p>
    <w:p w14:paraId="7CBFB2AA" w14:textId="77777777" w:rsidR="006D03BF" w:rsidRDefault="006D03BF" w:rsidP="006D03BF">
      <w:pPr>
        <w:spacing w:after="120" w:line="240" w:lineRule="auto"/>
        <w:jc w:val="both"/>
      </w:pPr>
      <w:r>
        <w:t xml:space="preserve">Autres informations : permis </w:t>
      </w:r>
      <w:r w:rsidR="001D73F6">
        <w:t>B</w:t>
      </w:r>
      <w:r>
        <w:t xml:space="preserve"> souhaitable ; maîtrise de l’anglais</w:t>
      </w:r>
    </w:p>
    <w:p w14:paraId="61362B27" w14:textId="77777777" w:rsidR="006D03BF" w:rsidRDefault="006D03BF" w:rsidP="006D03BF">
      <w:pPr>
        <w:spacing w:after="120" w:line="240" w:lineRule="auto"/>
        <w:jc w:val="both"/>
      </w:pPr>
    </w:p>
    <w:p w14:paraId="762259B2" w14:textId="77777777" w:rsidR="006D03BF" w:rsidRPr="006D03BF" w:rsidRDefault="006D03BF" w:rsidP="006D03BF">
      <w:pPr>
        <w:spacing w:after="120" w:line="240" w:lineRule="auto"/>
        <w:jc w:val="both"/>
        <w:rPr>
          <w:b/>
        </w:rPr>
      </w:pPr>
      <w:r>
        <w:rPr>
          <w:b/>
        </w:rPr>
        <w:t>Renseignements</w:t>
      </w:r>
    </w:p>
    <w:p w14:paraId="4F6277E7" w14:textId="444B4B83" w:rsidR="00754062" w:rsidRDefault="00754062" w:rsidP="006D03BF">
      <w:pPr>
        <w:spacing w:after="120" w:line="240" w:lineRule="auto"/>
        <w:jc w:val="both"/>
      </w:pPr>
      <w:r>
        <w:t xml:space="preserve">Maxime Marie : </w:t>
      </w:r>
      <w:hyperlink r:id="rId7" w:history="1">
        <w:r w:rsidR="00136673" w:rsidRPr="00FD629A">
          <w:rPr>
            <w:rStyle w:val="Lienhypertexte"/>
          </w:rPr>
          <w:t>maxime.marie@unicaen.fr</w:t>
        </w:r>
      </w:hyperlink>
    </w:p>
    <w:p w14:paraId="64B85844" w14:textId="43C76291" w:rsidR="009922E4" w:rsidRDefault="00136673" w:rsidP="00136673">
      <w:pPr>
        <w:spacing w:after="120" w:line="240" w:lineRule="auto"/>
        <w:jc w:val="both"/>
      </w:pPr>
      <w:r>
        <w:t xml:space="preserve">Gilles Maréchal : </w:t>
      </w:r>
      <w:hyperlink r:id="rId8" w:history="1">
        <w:r w:rsidR="009922E4" w:rsidRPr="001E365D">
          <w:rPr>
            <w:rStyle w:val="Lienhypertexte"/>
          </w:rPr>
          <w:t>gilles.marechal@agrocampus-ouest.fr</w:t>
        </w:r>
      </w:hyperlink>
    </w:p>
    <w:p w14:paraId="53795F74" w14:textId="3139CEC7" w:rsidR="00BF3B87" w:rsidRDefault="00BF3B87" w:rsidP="00136673">
      <w:pPr>
        <w:spacing w:after="120" w:line="240" w:lineRule="auto"/>
        <w:jc w:val="both"/>
      </w:pPr>
      <w:r>
        <w:t xml:space="preserve">Christine </w:t>
      </w:r>
      <w:proofErr w:type="spellStart"/>
      <w:r>
        <w:t>Margetic</w:t>
      </w:r>
      <w:proofErr w:type="spellEnd"/>
      <w:r>
        <w:t xml:space="preserve"> : </w:t>
      </w:r>
      <w:hyperlink r:id="rId9" w:history="1">
        <w:r w:rsidRPr="00243508">
          <w:rPr>
            <w:rStyle w:val="Lienhypertexte"/>
          </w:rPr>
          <w:t>christine.margetic@univ-nantes.fr</w:t>
        </w:r>
      </w:hyperlink>
    </w:p>
    <w:p w14:paraId="0F9EA9EB" w14:textId="77777777" w:rsidR="00043691" w:rsidRDefault="00043691">
      <w:pPr>
        <w:spacing w:after="120" w:line="240" w:lineRule="auto"/>
        <w:jc w:val="both"/>
      </w:pPr>
    </w:p>
    <w:sectPr w:rsidR="00043691" w:rsidSect="006D03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4FEE"/>
    <w:multiLevelType w:val="hybridMultilevel"/>
    <w:tmpl w:val="26143262"/>
    <w:lvl w:ilvl="0" w:tplc="D5CC6C8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BF"/>
    <w:rsid w:val="00014566"/>
    <w:rsid w:val="00014FDD"/>
    <w:rsid w:val="0004311D"/>
    <w:rsid w:val="00043691"/>
    <w:rsid w:val="0007589F"/>
    <w:rsid w:val="000811E1"/>
    <w:rsid w:val="00091591"/>
    <w:rsid w:val="000C44DC"/>
    <w:rsid w:val="000E7B59"/>
    <w:rsid w:val="00111AFD"/>
    <w:rsid w:val="0011707E"/>
    <w:rsid w:val="001231EF"/>
    <w:rsid w:val="00131956"/>
    <w:rsid w:val="00136673"/>
    <w:rsid w:val="0013741B"/>
    <w:rsid w:val="00151ECE"/>
    <w:rsid w:val="001638E6"/>
    <w:rsid w:val="00173D87"/>
    <w:rsid w:val="001C0CD0"/>
    <w:rsid w:val="001D3D5B"/>
    <w:rsid w:val="001D73F6"/>
    <w:rsid w:val="00202873"/>
    <w:rsid w:val="002110FD"/>
    <w:rsid w:val="00213350"/>
    <w:rsid w:val="00222FEF"/>
    <w:rsid w:val="002330D2"/>
    <w:rsid w:val="00254155"/>
    <w:rsid w:val="002559AB"/>
    <w:rsid w:val="00257747"/>
    <w:rsid w:val="002A2D3D"/>
    <w:rsid w:val="00321C24"/>
    <w:rsid w:val="003418A6"/>
    <w:rsid w:val="00357282"/>
    <w:rsid w:val="00376813"/>
    <w:rsid w:val="0038669F"/>
    <w:rsid w:val="00395CAE"/>
    <w:rsid w:val="003B160C"/>
    <w:rsid w:val="003D0794"/>
    <w:rsid w:val="003E43D7"/>
    <w:rsid w:val="00413483"/>
    <w:rsid w:val="004416A1"/>
    <w:rsid w:val="00497095"/>
    <w:rsid w:val="004E3FCB"/>
    <w:rsid w:val="00502487"/>
    <w:rsid w:val="00524F95"/>
    <w:rsid w:val="005531C7"/>
    <w:rsid w:val="0055759E"/>
    <w:rsid w:val="00560C4D"/>
    <w:rsid w:val="005657F3"/>
    <w:rsid w:val="005A5E14"/>
    <w:rsid w:val="005B44C6"/>
    <w:rsid w:val="005F3D9C"/>
    <w:rsid w:val="006248E5"/>
    <w:rsid w:val="00642EB4"/>
    <w:rsid w:val="00644A58"/>
    <w:rsid w:val="00683E08"/>
    <w:rsid w:val="00694D31"/>
    <w:rsid w:val="006B0906"/>
    <w:rsid w:val="006B19DF"/>
    <w:rsid w:val="006B3946"/>
    <w:rsid w:val="006D03BF"/>
    <w:rsid w:val="006D5ABB"/>
    <w:rsid w:val="006D7CD2"/>
    <w:rsid w:val="00734BFC"/>
    <w:rsid w:val="00754062"/>
    <w:rsid w:val="007626D1"/>
    <w:rsid w:val="007D217B"/>
    <w:rsid w:val="007D751F"/>
    <w:rsid w:val="007E1BEE"/>
    <w:rsid w:val="007E494C"/>
    <w:rsid w:val="0083231D"/>
    <w:rsid w:val="00837499"/>
    <w:rsid w:val="00885A49"/>
    <w:rsid w:val="00892787"/>
    <w:rsid w:val="00897DFF"/>
    <w:rsid w:val="008B13AA"/>
    <w:rsid w:val="008C0A69"/>
    <w:rsid w:val="008D22E2"/>
    <w:rsid w:val="008D6E49"/>
    <w:rsid w:val="008E1185"/>
    <w:rsid w:val="008E31CF"/>
    <w:rsid w:val="008F57BD"/>
    <w:rsid w:val="00927B14"/>
    <w:rsid w:val="009712AC"/>
    <w:rsid w:val="009922E4"/>
    <w:rsid w:val="009A55B2"/>
    <w:rsid w:val="009C268C"/>
    <w:rsid w:val="009D57FE"/>
    <w:rsid w:val="009F5BB8"/>
    <w:rsid w:val="00A3008D"/>
    <w:rsid w:val="00A4513F"/>
    <w:rsid w:val="00A800B8"/>
    <w:rsid w:val="00A92D07"/>
    <w:rsid w:val="00A94A29"/>
    <w:rsid w:val="00AD7B03"/>
    <w:rsid w:val="00AE0740"/>
    <w:rsid w:val="00AE7C23"/>
    <w:rsid w:val="00B20D37"/>
    <w:rsid w:val="00B20E95"/>
    <w:rsid w:val="00B31E9D"/>
    <w:rsid w:val="00B46F63"/>
    <w:rsid w:val="00B73981"/>
    <w:rsid w:val="00BB50E8"/>
    <w:rsid w:val="00BC64C8"/>
    <w:rsid w:val="00BD1743"/>
    <w:rsid w:val="00BF3B87"/>
    <w:rsid w:val="00C135F4"/>
    <w:rsid w:val="00C20217"/>
    <w:rsid w:val="00C25571"/>
    <w:rsid w:val="00C5290D"/>
    <w:rsid w:val="00C605F7"/>
    <w:rsid w:val="00C73E7C"/>
    <w:rsid w:val="00C82291"/>
    <w:rsid w:val="00C85EF9"/>
    <w:rsid w:val="00C91D08"/>
    <w:rsid w:val="00CC417B"/>
    <w:rsid w:val="00CD07F5"/>
    <w:rsid w:val="00D03BA3"/>
    <w:rsid w:val="00D27494"/>
    <w:rsid w:val="00D76144"/>
    <w:rsid w:val="00D7711C"/>
    <w:rsid w:val="00D94F64"/>
    <w:rsid w:val="00D95491"/>
    <w:rsid w:val="00DD6824"/>
    <w:rsid w:val="00DE0C29"/>
    <w:rsid w:val="00E10505"/>
    <w:rsid w:val="00E30010"/>
    <w:rsid w:val="00E358FC"/>
    <w:rsid w:val="00E40791"/>
    <w:rsid w:val="00E623C3"/>
    <w:rsid w:val="00E73AF4"/>
    <w:rsid w:val="00E80A9E"/>
    <w:rsid w:val="00E863A0"/>
    <w:rsid w:val="00E95B19"/>
    <w:rsid w:val="00EB1317"/>
    <w:rsid w:val="00EB4829"/>
    <w:rsid w:val="00EC7072"/>
    <w:rsid w:val="00EE3A69"/>
    <w:rsid w:val="00EE7DD2"/>
    <w:rsid w:val="00F1592C"/>
    <w:rsid w:val="00F30D29"/>
    <w:rsid w:val="00F353D6"/>
    <w:rsid w:val="00F40E7B"/>
    <w:rsid w:val="00F40EFC"/>
    <w:rsid w:val="00F72FB3"/>
    <w:rsid w:val="00F76DD3"/>
    <w:rsid w:val="00FA3B96"/>
    <w:rsid w:val="00FB6519"/>
    <w:rsid w:val="00FD67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A12E"/>
  <w15:docId w15:val="{E22019D8-7D9A-4B6D-B06E-DA9B3FDA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3BF"/>
    <w:rPr>
      <w:rFonts w:ascii="Tahoma" w:hAnsi="Tahoma" w:cs="Tahoma"/>
      <w:sz w:val="16"/>
      <w:szCs w:val="16"/>
    </w:rPr>
  </w:style>
  <w:style w:type="character" w:styleId="Marquedecommentaire">
    <w:name w:val="annotation reference"/>
    <w:basedOn w:val="Policepardfaut"/>
    <w:uiPriority w:val="99"/>
    <w:semiHidden/>
    <w:unhideWhenUsed/>
    <w:rsid w:val="0038669F"/>
    <w:rPr>
      <w:sz w:val="16"/>
      <w:szCs w:val="16"/>
    </w:rPr>
  </w:style>
  <w:style w:type="paragraph" w:styleId="Commentaire">
    <w:name w:val="annotation text"/>
    <w:basedOn w:val="Normal"/>
    <w:link w:val="CommentaireCar"/>
    <w:uiPriority w:val="99"/>
    <w:semiHidden/>
    <w:unhideWhenUsed/>
    <w:rsid w:val="0038669F"/>
    <w:pPr>
      <w:spacing w:line="240" w:lineRule="auto"/>
    </w:pPr>
    <w:rPr>
      <w:sz w:val="20"/>
      <w:szCs w:val="20"/>
    </w:rPr>
  </w:style>
  <w:style w:type="character" w:customStyle="1" w:styleId="CommentaireCar">
    <w:name w:val="Commentaire Car"/>
    <w:basedOn w:val="Policepardfaut"/>
    <w:link w:val="Commentaire"/>
    <w:uiPriority w:val="99"/>
    <w:semiHidden/>
    <w:rsid w:val="0038669F"/>
    <w:rPr>
      <w:sz w:val="20"/>
      <w:szCs w:val="20"/>
    </w:rPr>
  </w:style>
  <w:style w:type="paragraph" w:styleId="Objetducommentaire">
    <w:name w:val="annotation subject"/>
    <w:basedOn w:val="Commentaire"/>
    <w:next w:val="Commentaire"/>
    <w:link w:val="ObjetducommentaireCar"/>
    <w:uiPriority w:val="99"/>
    <w:semiHidden/>
    <w:unhideWhenUsed/>
    <w:rsid w:val="0038669F"/>
    <w:rPr>
      <w:b/>
      <w:bCs/>
    </w:rPr>
  </w:style>
  <w:style w:type="character" w:customStyle="1" w:styleId="ObjetducommentaireCar">
    <w:name w:val="Objet du commentaire Car"/>
    <w:basedOn w:val="CommentaireCar"/>
    <w:link w:val="Objetducommentaire"/>
    <w:uiPriority w:val="99"/>
    <w:semiHidden/>
    <w:rsid w:val="0038669F"/>
    <w:rPr>
      <w:b/>
      <w:bCs/>
      <w:sz w:val="20"/>
      <w:szCs w:val="20"/>
    </w:rPr>
  </w:style>
  <w:style w:type="paragraph" w:styleId="Paragraphedeliste">
    <w:name w:val="List Paragraph"/>
    <w:basedOn w:val="Normal"/>
    <w:uiPriority w:val="34"/>
    <w:qFormat/>
    <w:rsid w:val="005657F3"/>
    <w:pPr>
      <w:ind w:left="720"/>
      <w:contextualSpacing/>
    </w:pPr>
  </w:style>
  <w:style w:type="character" w:styleId="Lienhypertexte">
    <w:name w:val="Hyperlink"/>
    <w:basedOn w:val="Policepardfaut"/>
    <w:uiPriority w:val="99"/>
    <w:unhideWhenUsed/>
    <w:rsid w:val="00136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arechal@agrocampus-ouest.fr" TargetMode="External"/><Relationship Id="rId3" Type="http://schemas.openxmlformats.org/officeDocument/2006/relationships/settings" Target="settings.xml"/><Relationship Id="rId7" Type="http://schemas.openxmlformats.org/officeDocument/2006/relationships/hyperlink" Target="mailto:maxime.marie@uni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margetic@univ-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dc:creator>
  <cp:lastModifiedBy>Catherine Darrot</cp:lastModifiedBy>
  <cp:revision>3</cp:revision>
  <dcterms:created xsi:type="dcterms:W3CDTF">2017-12-12T12:31:00Z</dcterms:created>
  <dcterms:modified xsi:type="dcterms:W3CDTF">2017-12-12T12:36:00Z</dcterms:modified>
</cp:coreProperties>
</file>